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4C1" w:rsidRPr="0096111A" w:rsidRDefault="003E44C1" w:rsidP="003E44C1">
      <w:pPr>
        <w:autoSpaceDE w:val="0"/>
        <w:autoSpaceDN w:val="0"/>
        <w:adjustRightInd w:val="0"/>
        <w:spacing w:after="0" w:line="240" w:lineRule="auto"/>
        <w:rPr>
          <w:rFonts w:cstheme="minorHAnsi"/>
          <w:b/>
          <w:bCs/>
          <w:sz w:val="32"/>
          <w:szCs w:val="32"/>
        </w:rPr>
      </w:pPr>
      <w:r w:rsidRPr="0096111A">
        <w:rPr>
          <w:rFonts w:cstheme="minorHAnsi"/>
          <w:b/>
          <w:bCs/>
          <w:sz w:val="32"/>
          <w:szCs w:val="32"/>
        </w:rPr>
        <w:t>Online External Studies</w:t>
      </w:r>
      <w:r w:rsidR="004E27F6">
        <w:rPr>
          <w:rFonts w:cstheme="minorHAnsi"/>
          <w:b/>
          <w:bCs/>
          <w:sz w:val="32"/>
          <w:szCs w:val="32"/>
        </w:rPr>
        <w:t xml:space="preserve"> and Automatic </w:t>
      </w:r>
      <w:r w:rsidR="007F3498">
        <w:rPr>
          <w:rFonts w:cstheme="minorHAnsi"/>
          <w:b/>
          <w:bCs/>
          <w:sz w:val="32"/>
          <w:szCs w:val="32"/>
        </w:rPr>
        <w:t>Credit G</w:t>
      </w:r>
      <w:r w:rsidR="0096111A" w:rsidRPr="0096111A">
        <w:rPr>
          <w:rFonts w:cstheme="minorHAnsi"/>
          <w:b/>
          <w:bCs/>
          <w:sz w:val="32"/>
          <w:szCs w:val="32"/>
        </w:rPr>
        <w:t>ranting</w:t>
      </w:r>
      <w:r w:rsidR="004E27F6">
        <w:rPr>
          <w:rFonts w:cstheme="minorHAnsi"/>
          <w:b/>
          <w:bCs/>
          <w:sz w:val="32"/>
          <w:szCs w:val="32"/>
        </w:rPr>
        <w:t xml:space="preserve"> in </w:t>
      </w:r>
      <w:proofErr w:type="spellStart"/>
      <w:r w:rsidR="004E27F6">
        <w:rPr>
          <w:rFonts w:cstheme="minorHAnsi"/>
          <w:b/>
          <w:bCs/>
          <w:sz w:val="32"/>
          <w:szCs w:val="32"/>
        </w:rPr>
        <w:t>Sona</w:t>
      </w:r>
      <w:proofErr w:type="spellEnd"/>
    </w:p>
    <w:p w:rsidR="0096111A" w:rsidRPr="0096111A" w:rsidRDefault="0096111A" w:rsidP="003E44C1">
      <w:pPr>
        <w:autoSpaceDE w:val="0"/>
        <w:autoSpaceDN w:val="0"/>
        <w:adjustRightInd w:val="0"/>
        <w:spacing w:after="0" w:line="240" w:lineRule="auto"/>
        <w:rPr>
          <w:rFonts w:cstheme="minorHAnsi"/>
          <w:b/>
          <w:bCs/>
          <w:sz w:val="32"/>
          <w:szCs w:val="32"/>
        </w:rPr>
      </w:pPr>
    </w:p>
    <w:p w:rsidR="003E44C1" w:rsidRPr="0096111A" w:rsidRDefault="003E44C1" w:rsidP="003E44C1">
      <w:pPr>
        <w:autoSpaceDE w:val="0"/>
        <w:autoSpaceDN w:val="0"/>
        <w:adjustRightInd w:val="0"/>
        <w:spacing w:after="0" w:line="240" w:lineRule="auto"/>
        <w:rPr>
          <w:rFonts w:cstheme="minorHAnsi"/>
          <w:sz w:val="24"/>
          <w:szCs w:val="24"/>
        </w:rPr>
      </w:pPr>
      <w:r w:rsidRPr="0096111A">
        <w:rPr>
          <w:rFonts w:cstheme="minorHAnsi"/>
          <w:sz w:val="24"/>
          <w:szCs w:val="24"/>
        </w:rPr>
        <w:t xml:space="preserve">Online external studies are online studies which </w:t>
      </w:r>
      <w:r w:rsidR="004E27F6">
        <w:rPr>
          <w:rFonts w:cstheme="minorHAnsi"/>
          <w:sz w:val="24"/>
          <w:szCs w:val="24"/>
        </w:rPr>
        <w:t xml:space="preserve">are not hosted within </w:t>
      </w:r>
      <w:proofErr w:type="spellStart"/>
      <w:r w:rsidR="004E27F6">
        <w:rPr>
          <w:rFonts w:cstheme="minorHAnsi"/>
          <w:sz w:val="24"/>
          <w:szCs w:val="24"/>
        </w:rPr>
        <w:t>Sona</w:t>
      </w:r>
      <w:proofErr w:type="spellEnd"/>
      <w:r w:rsidRPr="0096111A">
        <w:rPr>
          <w:rFonts w:cstheme="minorHAnsi"/>
          <w:sz w:val="24"/>
          <w:szCs w:val="24"/>
        </w:rPr>
        <w:t>, but</w:t>
      </w:r>
    </w:p>
    <w:p w:rsidR="003E44C1" w:rsidRPr="0096111A" w:rsidRDefault="003E44C1" w:rsidP="003E44C1">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inst</w:t>
      </w:r>
      <w:r w:rsidR="0096111A" w:rsidRPr="0096111A">
        <w:rPr>
          <w:rFonts w:cstheme="minorHAnsi"/>
          <w:sz w:val="24"/>
          <w:szCs w:val="24"/>
        </w:rPr>
        <w:t>ead</w:t>
      </w:r>
      <w:proofErr w:type="gramEnd"/>
      <w:r w:rsidR="0096111A" w:rsidRPr="0096111A">
        <w:rPr>
          <w:rFonts w:cstheme="minorHAnsi"/>
          <w:sz w:val="24"/>
          <w:szCs w:val="24"/>
        </w:rPr>
        <w:t xml:space="preserve"> reside on an external survey website such as </w:t>
      </w:r>
      <w:proofErr w:type="spellStart"/>
      <w:r w:rsidR="0096111A" w:rsidRPr="0096111A">
        <w:rPr>
          <w:rFonts w:cstheme="minorHAnsi"/>
          <w:sz w:val="24"/>
          <w:szCs w:val="24"/>
        </w:rPr>
        <w:t>Qualtrics</w:t>
      </w:r>
      <w:proofErr w:type="spellEnd"/>
      <w:r w:rsidR="0096111A" w:rsidRPr="0096111A">
        <w:rPr>
          <w:rFonts w:cstheme="minorHAnsi"/>
          <w:sz w:val="24"/>
          <w:szCs w:val="24"/>
        </w:rPr>
        <w:t xml:space="preserve">. </w:t>
      </w:r>
      <w:r w:rsidRPr="0096111A">
        <w:rPr>
          <w:rFonts w:cstheme="minorHAnsi"/>
          <w:sz w:val="24"/>
          <w:szCs w:val="24"/>
        </w:rPr>
        <w:t>This is diffe</w:t>
      </w:r>
      <w:r w:rsidR="0096111A" w:rsidRPr="0096111A">
        <w:rPr>
          <w:rFonts w:cstheme="minorHAnsi"/>
          <w:sz w:val="24"/>
          <w:szCs w:val="24"/>
        </w:rPr>
        <w:t>rent from online survey studies</w:t>
      </w:r>
      <w:r w:rsidRPr="0096111A">
        <w:rPr>
          <w:rFonts w:cstheme="minorHAnsi"/>
          <w:sz w:val="24"/>
          <w:szCs w:val="24"/>
        </w:rPr>
        <w:t xml:space="preserve"> where an online s</w:t>
      </w:r>
      <w:r w:rsidR="00947652">
        <w:rPr>
          <w:rFonts w:cstheme="minorHAnsi"/>
          <w:sz w:val="24"/>
          <w:szCs w:val="24"/>
        </w:rPr>
        <w:t xml:space="preserve">urvey is set up directly in </w:t>
      </w:r>
      <w:proofErr w:type="spellStart"/>
      <w:r w:rsidR="00947652">
        <w:rPr>
          <w:rFonts w:cstheme="minorHAnsi"/>
          <w:sz w:val="24"/>
          <w:szCs w:val="24"/>
        </w:rPr>
        <w:t>Sona</w:t>
      </w:r>
      <w:proofErr w:type="spellEnd"/>
      <w:r w:rsidR="0096111A">
        <w:rPr>
          <w:rFonts w:cstheme="minorHAnsi"/>
          <w:sz w:val="24"/>
          <w:szCs w:val="24"/>
        </w:rPr>
        <w:t xml:space="preserve"> </w:t>
      </w:r>
      <w:r w:rsidRPr="0096111A">
        <w:rPr>
          <w:rFonts w:cstheme="minorHAnsi"/>
          <w:sz w:val="24"/>
          <w:szCs w:val="24"/>
        </w:rPr>
        <w:t>and no other website is involved.</w:t>
      </w:r>
    </w:p>
    <w:p w:rsidR="0096111A" w:rsidRDefault="0096111A" w:rsidP="003E44C1">
      <w:pPr>
        <w:autoSpaceDE w:val="0"/>
        <w:autoSpaceDN w:val="0"/>
        <w:adjustRightInd w:val="0"/>
        <w:spacing w:after="0" w:line="240" w:lineRule="auto"/>
        <w:rPr>
          <w:rFonts w:cstheme="minorHAnsi"/>
          <w:sz w:val="24"/>
          <w:szCs w:val="24"/>
        </w:rPr>
      </w:pPr>
    </w:p>
    <w:p w:rsidR="00CD4DB0" w:rsidRDefault="00947652" w:rsidP="003E44C1">
      <w:pPr>
        <w:autoSpaceDE w:val="0"/>
        <w:autoSpaceDN w:val="0"/>
        <w:adjustRightInd w:val="0"/>
        <w:spacing w:after="0" w:line="240" w:lineRule="auto"/>
        <w:rPr>
          <w:rFonts w:cstheme="minorHAnsi"/>
          <w:sz w:val="24"/>
          <w:szCs w:val="24"/>
        </w:rPr>
      </w:pPr>
      <w:r>
        <w:rPr>
          <w:rFonts w:cstheme="minorHAnsi"/>
          <w:sz w:val="24"/>
          <w:szCs w:val="24"/>
        </w:rPr>
        <w:t xml:space="preserve">If </w:t>
      </w:r>
      <w:r w:rsidR="00CD4DB0">
        <w:rPr>
          <w:rFonts w:cstheme="minorHAnsi"/>
          <w:sz w:val="24"/>
          <w:szCs w:val="24"/>
        </w:rPr>
        <w:t>you are using an online survey tool</w:t>
      </w:r>
      <w:r>
        <w:rPr>
          <w:rFonts w:cstheme="minorHAnsi"/>
          <w:sz w:val="24"/>
          <w:szCs w:val="24"/>
        </w:rPr>
        <w:t xml:space="preserve"> to collect data for your final year project, it can often </w:t>
      </w:r>
    </w:p>
    <w:p w:rsidR="003E44C1" w:rsidRPr="0096111A" w:rsidRDefault="00947652" w:rsidP="003E44C1">
      <w:pPr>
        <w:autoSpaceDE w:val="0"/>
        <w:autoSpaceDN w:val="0"/>
        <w:adjustRightInd w:val="0"/>
        <w:spacing w:after="0" w:line="240" w:lineRule="auto"/>
        <w:rPr>
          <w:rFonts w:cstheme="minorHAnsi"/>
          <w:sz w:val="24"/>
          <w:szCs w:val="24"/>
        </w:rPr>
      </w:pPr>
      <w:proofErr w:type="gramStart"/>
      <w:r>
        <w:rPr>
          <w:rFonts w:cstheme="minorHAnsi"/>
          <w:sz w:val="24"/>
          <w:szCs w:val="24"/>
        </w:rPr>
        <w:t>be</w:t>
      </w:r>
      <w:proofErr w:type="gramEnd"/>
      <w:r>
        <w:rPr>
          <w:rFonts w:cstheme="minorHAnsi"/>
          <w:sz w:val="24"/>
          <w:szCs w:val="24"/>
        </w:rPr>
        <w:t xml:space="preserve"> impossible to work out if a participant has actually completed your survey once they have signed up. This in turn makes it difficult to know if you can grant them credit or not.</w:t>
      </w:r>
      <w:r w:rsidR="00520A80">
        <w:rPr>
          <w:rFonts w:cstheme="minorHAnsi"/>
          <w:sz w:val="24"/>
          <w:szCs w:val="24"/>
        </w:rPr>
        <w:t xml:space="preserve"> </w:t>
      </w:r>
      <w:r w:rsidR="00CD4DB0">
        <w:rPr>
          <w:rFonts w:cstheme="minorHAnsi"/>
          <w:sz w:val="24"/>
          <w:szCs w:val="24"/>
        </w:rPr>
        <w:t xml:space="preserve">In order to remove this ambiguity it is useful to implement </w:t>
      </w:r>
      <w:r w:rsidR="00CD4DB0" w:rsidRPr="0096111A">
        <w:rPr>
          <w:rFonts w:cstheme="minorHAnsi"/>
          <w:sz w:val="24"/>
          <w:szCs w:val="24"/>
        </w:rPr>
        <w:t>some</w:t>
      </w:r>
      <w:r w:rsidR="003E44C1" w:rsidRPr="0096111A">
        <w:rPr>
          <w:rFonts w:cstheme="minorHAnsi"/>
          <w:sz w:val="24"/>
          <w:szCs w:val="24"/>
        </w:rPr>
        <w:t xml:space="preserve"> method of linking the</w:t>
      </w:r>
    </w:p>
    <w:p w:rsidR="003E44C1" w:rsidRPr="0096111A" w:rsidRDefault="003E44C1" w:rsidP="003E44C1">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participant’s</w:t>
      </w:r>
      <w:proofErr w:type="gramEnd"/>
      <w:r w:rsidRPr="0096111A">
        <w:rPr>
          <w:rFonts w:cstheme="minorHAnsi"/>
          <w:sz w:val="24"/>
          <w:szCs w:val="24"/>
        </w:rPr>
        <w:t xml:space="preserve"> sign-up in the system to your online study, so you know who to grant credit</w:t>
      </w:r>
    </w:p>
    <w:p w:rsidR="003E44C1" w:rsidRPr="0096111A" w:rsidRDefault="003E44C1" w:rsidP="003E44C1">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to</w:t>
      </w:r>
      <w:proofErr w:type="gramEnd"/>
      <w:r w:rsidRPr="0096111A">
        <w:rPr>
          <w:rFonts w:cstheme="minorHAnsi"/>
          <w:sz w:val="24"/>
          <w:szCs w:val="24"/>
        </w:rPr>
        <w:t>. One</w:t>
      </w:r>
      <w:r w:rsidR="00CD4DB0">
        <w:rPr>
          <w:rFonts w:cstheme="minorHAnsi"/>
          <w:sz w:val="24"/>
          <w:szCs w:val="24"/>
        </w:rPr>
        <w:t xml:space="preserve"> simple</w:t>
      </w:r>
      <w:r w:rsidRPr="0096111A">
        <w:rPr>
          <w:rFonts w:cstheme="minorHAnsi"/>
          <w:sz w:val="24"/>
          <w:szCs w:val="24"/>
        </w:rPr>
        <w:t xml:space="preserve"> way to do this is to ask the participant’s name (or some other identifying</w:t>
      </w:r>
    </w:p>
    <w:p w:rsidR="003E44C1" w:rsidRPr="0096111A" w:rsidRDefault="003E44C1" w:rsidP="003E44C1">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information</w:t>
      </w:r>
      <w:proofErr w:type="gramEnd"/>
      <w:r w:rsidRPr="0096111A">
        <w:rPr>
          <w:rFonts w:cstheme="minorHAnsi"/>
          <w:sz w:val="24"/>
          <w:szCs w:val="24"/>
        </w:rPr>
        <w:t>) that will make it easy to locate their sign-up within the system and grant</w:t>
      </w:r>
    </w:p>
    <w:p w:rsidR="00CD4DB0" w:rsidRDefault="003E44C1" w:rsidP="003E44C1">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them</w:t>
      </w:r>
      <w:proofErr w:type="gramEnd"/>
      <w:r w:rsidRPr="0096111A">
        <w:rPr>
          <w:rFonts w:cstheme="minorHAnsi"/>
          <w:sz w:val="24"/>
          <w:szCs w:val="24"/>
        </w:rPr>
        <w:t xml:space="preserve"> credit once they have completed your online study. </w:t>
      </w:r>
      <w:r w:rsidR="00CD4DB0">
        <w:rPr>
          <w:rFonts w:cstheme="minorHAnsi"/>
          <w:sz w:val="24"/>
          <w:szCs w:val="24"/>
        </w:rPr>
        <w:t xml:space="preserve">However a way which is more reliable and offers </w:t>
      </w:r>
      <w:r w:rsidR="0096111A" w:rsidRPr="0096111A">
        <w:rPr>
          <w:rFonts w:cstheme="minorHAnsi"/>
          <w:sz w:val="24"/>
          <w:szCs w:val="24"/>
        </w:rPr>
        <w:t>anonymity</w:t>
      </w:r>
      <w:r w:rsidR="00CD4DB0">
        <w:rPr>
          <w:rFonts w:cstheme="minorHAnsi"/>
          <w:sz w:val="24"/>
          <w:szCs w:val="24"/>
        </w:rPr>
        <w:t xml:space="preserve"> also</w:t>
      </w:r>
      <w:proofErr w:type="gramStart"/>
      <w:r w:rsidR="00CD4DB0">
        <w:rPr>
          <w:rFonts w:cstheme="minorHAnsi"/>
          <w:sz w:val="24"/>
          <w:szCs w:val="24"/>
        </w:rPr>
        <w:t xml:space="preserve">, </w:t>
      </w:r>
      <w:r w:rsidR="0096111A" w:rsidRPr="0096111A">
        <w:rPr>
          <w:rFonts w:cstheme="minorHAnsi"/>
          <w:sz w:val="24"/>
          <w:szCs w:val="24"/>
        </w:rPr>
        <w:t xml:space="preserve"> is</w:t>
      </w:r>
      <w:proofErr w:type="gramEnd"/>
      <w:r w:rsidR="0096111A" w:rsidRPr="0096111A">
        <w:rPr>
          <w:rFonts w:cstheme="minorHAnsi"/>
          <w:sz w:val="24"/>
          <w:szCs w:val="24"/>
        </w:rPr>
        <w:t xml:space="preserve"> to use </w:t>
      </w:r>
      <w:r w:rsidRPr="0096111A">
        <w:rPr>
          <w:rFonts w:cstheme="minorHAnsi"/>
          <w:sz w:val="24"/>
          <w:szCs w:val="24"/>
        </w:rPr>
        <w:t>the External Study Credit Granting</w:t>
      </w:r>
      <w:r w:rsidR="00CD4DB0">
        <w:rPr>
          <w:rFonts w:cstheme="minorHAnsi"/>
          <w:sz w:val="24"/>
          <w:szCs w:val="24"/>
        </w:rPr>
        <w:t xml:space="preserve"> </w:t>
      </w:r>
      <w:r w:rsidRPr="0096111A">
        <w:rPr>
          <w:rFonts w:cstheme="minorHAnsi"/>
          <w:sz w:val="24"/>
          <w:szCs w:val="24"/>
        </w:rPr>
        <w:t xml:space="preserve">feature, </w:t>
      </w:r>
    </w:p>
    <w:p w:rsidR="00043422" w:rsidRPr="0096111A" w:rsidRDefault="003E44C1" w:rsidP="0096111A">
      <w:pPr>
        <w:autoSpaceDE w:val="0"/>
        <w:autoSpaceDN w:val="0"/>
        <w:adjustRightInd w:val="0"/>
        <w:spacing w:after="0" w:line="240" w:lineRule="auto"/>
        <w:rPr>
          <w:rFonts w:cstheme="minorHAnsi"/>
          <w:sz w:val="24"/>
          <w:szCs w:val="24"/>
        </w:rPr>
      </w:pPr>
      <w:proofErr w:type="gramStart"/>
      <w:r w:rsidRPr="0096111A">
        <w:rPr>
          <w:rFonts w:cstheme="minorHAnsi"/>
          <w:sz w:val="24"/>
          <w:szCs w:val="24"/>
        </w:rPr>
        <w:t>where</w:t>
      </w:r>
      <w:proofErr w:type="gramEnd"/>
      <w:r w:rsidRPr="0096111A">
        <w:rPr>
          <w:rFonts w:cstheme="minorHAnsi"/>
          <w:sz w:val="24"/>
          <w:szCs w:val="24"/>
        </w:rPr>
        <w:t xml:space="preserve"> the participant receives credit automatically as soon as they finish the</w:t>
      </w:r>
      <w:r w:rsidR="00CD4DB0">
        <w:rPr>
          <w:rFonts w:cstheme="minorHAnsi"/>
          <w:sz w:val="24"/>
          <w:szCs w:val="24"/>
        </w:rPr>
        <w:t xml:space="preserve"> </w:t>
      </w:r>
      <w:r w:rsidRPr="0096111A">
        <w:rPr>
          <w:rFonts w:cstheme="minorHAnsi"/>
          <w:sz w:val="24"/>
          <w:szCs w:val="24"/>
        </w:rPr>
        <w:t>study.</w:t>
      </w:r>
      <w:r w:rsidR="00043422" w:rsidRPr="0096111A">
        <w:rPr>
          <w:rFonts w:cstheme="minorHAnsi"/>
          <w:sz w:val="24"/>
          <w:szCs w:val="24"/>
        </w:rPr>
        <w:t xml:space="preserve"> </w:t>
      </w:r>
      <w:r w:rsidR="0096111A" w:rsidRPr="0096111A">
        <w:rPr>
          <w:rFonts w:cstheme="minorHAnsi"/>
          <w:sz w:val="24"/>
          <w:szCs w:val="24"/>
        </w:rPr>
        <w:t>This is accomplished by having the external study notify</w:t>
      </w:r>
      <w:r w:rsidR="00CD4DB0">
        <w:rPr>
          <w:rFonts w:cstheme="minorHAnsi"/>
          <w:sz w:val="24"/>
          <w:szCs w:val="24"/>
        </w:rPr>
        <w:t xml:space="preserve"> </w:t>
      </w:r>
      <w:r w:rsidR="0096111A" w:rsidRPr="0096111A">
        <w:rPr>
          <w:rFonts w:cstheme="minorHAnsi"/>
          <w:sz w:val="24"/>
          <w:szCs w:val="24"/>
        </w:rPr>
        <w:t>the system that the participant has completed the study</w:t>
      </w:r>
      <w:r w:rsidR="00CD4DB0">
        <w:rPr>
          <w:rFonts w:cstheme="minorHAnsi"/>
          <w:sz w:val="24"/>
          <w:szCs w:val="24"/>
        </w:rPr>
        <w:t>,</w:t>
      </w:r>
      <w:r w:rsidR="0096111A" w:rsidRPr="0096111A">
        <w:rPr>
          <w:rFonts w:cstheme="minorHAnsi"/>
          <w:sz w:val="24"/>
          <w:szCs w:val="24"/>
        </w:rPr>
        <w:t xml:space="preserve"> and thus deserves credit</w:t>
      </w:r>
      <w:r w:rsidR="00CD4DB0">
        <w:rPr>
          <w:rFonts w:cstheme="minorHAnsi"/>
          <w:sz w:val="24"/>
          <w:szCs w:val="24"/>
        </w:rPr>
        <w:t>. It also saves you, as the researcher, from having to grant credit manually.</w:t>
      </w:r>
    </w:p>
    <w:p w:rsidR="00043422" w:rsidRPr="0096111A" w:rsidRDefault="00043422" w:rsidP="00043422">
      <w:pPr>
        <w:autoSpaceDE w:val="0"/>
        <w:autoSpaceDN w:val="0"/>
        <w:adjustRightInd w:val="0"/>
        <w:spacing w:after="0" w:line="240" w:lineRule="auto"/>
        <w:rPr>
          <w:rFonts w:cstheme="minorHAnsi"/>
          <w:sz w:val="24"/>
          <w:szCs w:val="24"/>
        </w:rPr>
      </w:pPr>
    </w:p>
    <w:p w:rsidR="00043422" w:rsidRDefault="0096111A" w:rsidP="003E44C1">
      <w:pPr>
        <w:rPr>
          <w:rFonts w:cstheme="minorHAnsi"/>
          <w:sz w:val="24"/>
          <w:szCs w:val="24"/>
        </w:rPr>
      </w:pPr>
      <w:r w:rsidRPr="0096111A">
        <w:rPr>
          <w:rFonts w:cstheme="minorHAnsi"/>
          <w:sz w:val="24"/>
          <w:szCs w:val="24"/>
        </w:rPr>
        <w:t>At the University of Huddersfield the most commonly used exte</w:t>
      </w:r>
      <w:r w:rsidR="00947652">
        <w:rPr>
          <w:rFonts w:cstheme="minorHAnsi"/>
          <w:sz w:val="24"/>
          <w:szCs w:val="24"/>
        </w:rPr>
        <w:t xml:space="preserve">rnal online survey tool is </w:t>
      </w:r>
      <w:proofErr w:type="spellStart"/>
      <w:r w:rsidR="00947652">
        <w:rPr>
          <w:rFonts w:cstheme="minorHAnsi"/>
          <w:sz w:val="24"/>
          <w:szCs w:val="24"/>
        </w:rPr>
        <w:t>Qualtr</w:t>
      </w:r>
      <w:r w:rsidRPr="0096111A">
        <w:rPr>
          <w:rFonts w:cstheme="minorHAnsi"/>
          <w:sz w:val="24"/>
          <w:szCs w:val="24"/>
        </w:rPr>
        <w:t>ics</w:t>
      </w:r>
      <w:proofErr w:type="spellEnd"/>
      <w:r w:rsidRPr="0096111A">
        <w:rPr>
          <w:rFonts w:cstheme="minorHAnsi"/>
          <w:sz w:val="24"/>
          <w:szCs w:val="24"/>
        </w:rPr>
        <w:t xml:space="preserve"> (please contact the Psychology</w:t>
      </w:r>
      <w:r w:rsidR="00165F30">
        <w:rPr>
          <w:rFonts w:cstheme="minorHAnsi"/>
          <w:sz w:val="24"/>
          <w:szCs w:val="24"/>
        </w:rPr>
        <w:t xml:space="preserve"> Technicians if you need an account se</w:t>
      </w:r>
      <w:r w:rsidRPr="0096111A">
        <w:rPr>
          <w:rFonts w:cstheme="minorHAnsi"/>
          <w:sz w:val="24"/>
          <w:szCs w:val="24"/>
        </w:rPr>
        <w:t>t</w:t>
      </w:r>
      <w:r w:rsidR="00165F30">
        <w:rPr>
          <w:rFonts w:cstheme="minorHAnsi"/>
          <w:sz w:val="24"/>
          <w:szCs w:val="24"/>
        </w:rPr>
        <w:t>ting up</w:t>
      </w:r>
      <w:r w:rsidRPr="0096111A">
        <w:rPr>
          <w:rFonts w:cstheme="minorHAnsi"/>
          <w:sz w:val="24"/>
          <w:szCs w:val="24"/>
        </w:rPr>
        <w:t>)</w:t>
      </w:r>
      <w:proofErr w:type="gramStart"/>
      <w:r w:rsidRPr="0096111A">
        <w:rPr>
          <w:rFonts w:cstheme="minorHAnsi"/>
          <w:sz w:val="24"/>
          <w:szCs w:val="24"/>
        </w:rPr>
        <w:t>.</w:t>
      </w:r>
      <w:proofErr w:type="gramEnd"/>
      <w:r w:rsidRPr="0096111A">
        <w:rPr>
          <w:rFonts w:cstheme="minorHAnsi"/>
          <w:sz w:val="24"/>
          <w:szCs w:val="24"/>
        </w:rPr>
        <w:t xml:space="preserve"> To set </w:t>
      </w:r>
      <w:r>
        <w:rPr>
          <w:rFonts w:cstheme="minorHAnsi"/>
          <w:sz w:val="24"/>
          <w:szCs w:val="24"/>
        </w:rPr>
        <w:t xml:space="preserve">up automatic credit granting for your </w:t>
      </w:r>
      <w:proofErr w:type="spellStart"/>
      <w:r w:rsidRPr="0096111A">
        <w:rPr>
          <w:rFonts w:cstheme="minorHAnsi"/>
          <w:sz w:val="24"/>
          <w:szCs w:val="24"/>
        </w:rPr>
        <w:t>Qualtrics</w:t>
      </w:r>
      <w:proofErr w:type="spellEnd"/>
      <w:r w:rsidRPr="0096111A">
        <w:rPr>
          <w:rFonts w:cstheme="minorHAnsi"/>
          <w:sz w:val="24"/>
          <w:szCs w:val="24"/>
        </w:rPr>
        <w:t xml:space="preserve"> </w:t>
      </w:r>
      <w:r>
        <w:rPr>
          <w:rFonts w:cstheme="minorHAnsi"/>
          <w:sz w:val="24"/>
          <w:szCs w:val="24"/>
        </w:rPr>
        <w:t xml:space="preserve">survey </w:t>
      </w:r>
      <w:r w:rsidRPr="0096111A">
        <w:rPr>
          <w:rFonts w:cstheme="minorHAnsi"/>
          <w:sz w:val="24"/>
          <w:szCs w:val="24"/>
        </w:rPr>
        <w:t>a number of steps have to be followed:</w:t>
      </w:r>
    </w:p>
    <w:p w:rsidR="00B2543A" w:rsidRPr="005C67DE" w:rsidRDefault="005C67DE" w:rsidP="005C67DE">
      <w:pPr>
        <w:pStyle w:val="ListParagraph"/>
        <w:numPr>
          <w:ilvl w:val="0"/>
          <w:numId w:val="1"/>
        </w:numPr>
        <w:rPr>
          <w:rFonts w:cstheme="minorHAnsi"/>
          <w:sz w:val="24"/>
          <w:szCs w:val="24"/>
        </w:rPr>
      </w:pPr>
      <w:r>
        <w:rPr>
          <w:rFonts w:cstheme="minorHAnsi"/>
          <w:sz w:val="24"/>
          <w:szCs w:val="24"/>
        </w:rPr>
        <w:t xml:space="preserve">When you create a </w:t>
      </w:r>
      <w:proofErr w:type="spellStart"/>
      <w:r>
        <w:rPr>
          <w:rFonts w:cstheme="minorHAnsi"/>
          <w:sz w:val="24"/>
          <w:szCs w:val="24"/>
        </w:rPr>
        <w:t>Qualtrics</w:t>
      </w:r>
      <w:proofErr w:type="spellEnd"/>
      <w:r>
        <w:rPr>
          <w:rFonts w:cstheme="minorHAnsi"/>
          <w:sz w:val="24"/>
          <w:szCs w:val="24"/>
        </w:rPr>
        <w:t xml:space="preserve"> survey, a survey link is created which you can send to participants. You need to add this link to the Study URL box in </w:t>
      </w:r>
      <w:proofErr w:type="spellStart"/>
      <w:r>
        <w:rPr>
          <w:rFonts w:cstheme="minorHAnsi"/>
          <w:sz w:val="24"/>
          <w:szCs w:val="24"/>
        </w:rPr>
        <w:t>Sona</w:t>
      </w:r>
      <w:proofErr w:type="spellEnd"/>
      <w:r>
        <w:rPr>
          <w:rFonts w:cstheme="minorHAnsi"/>
          <w:sz w:val="24"/>
          <w:szCs w:val="24"/>
        </w:rPr>
        <w:t xml:space="preserve"> when you add your study to </w:t>
      </w:r>
      <w:proofErr w:type="spellStart"/>
      <w:r>
        <w:rPr>
          <w:rFonts w:cstheme="minorHAnsi"/>
          <w:sz w:val="24"/>
          <w:szCs w:val="24"/>
        </w:rPr>
        <w:t>Sona</w:t>
      </w:r>
      <w:proofErr w:type="spellEnd"/>
      <w:r>
        <w:rPr>
          <w:rFonts w:cstheme="minorHAnsi"/>
          <w:sz w:val="24"/>
          <w:szCs w:val="24"/>
        </w:rPr>
        <w:t>. Once you have done this</w:t>
      </w:r>
      <w:r w:rsidR="00B2543A">
        <w:rPr>
          <w:rFonts w:cstheme="minorHAnsi"/>
          <w:sz w:val="24"/>
          <w:szCs w:val="24"/>
        </w:rPr>
        <w:t xml:space="preserve"> you</w:t>
      </w:r>
      <w:r>
        <w:rPr>
          <w:rFonts w:cstheme="minorHAnsi"/>
          <w:sz w:val="24"/>
          <w:szCs w:val="24"/>
        </w:rPr>
        <w:t xml:space="preserve"> then</w:t>
      </w:r>
      <w:r w:rsidR="00B2543A">
        <w:rPr>
          <w:rFonts w:cstheme="minorHAnsi"/>
          <w:sz w:val="24"/>
          <w:szCs w:val="24"/>
        </w:rPr>
        <w:t xml:space="preserve"> need to include the text </w:t>
      </w:r>
      <w:r w:rsidR="00B2543A" w:rsidRPr="00B2543A">
        <w:rPr>
          <w:rFonts w:cstheme="minorHAnsi"/>
          <w:b/>
          <w:sz w:val="24"/>
          <w:szCs w:val="24"/>
        </w:rPr>
        <w:t>?id=%SURVEY_CODE%</w:t>
      </w:r>
      <w:r w:rsidR="00B2543A">
        <w:rPr>
          <w:rFonts w:cstheme="minorHAnsi"/>
          <w:b/>
          <w:sz w:val="24"/>
          <w:szCs w:val="24"/>
        </w:rPr>
        <w:t xml:space="preserve"> </w:t>
      </w:r>
      <w:r>
        <w:rPr>
          <w:rFonts w:cstheme="minorHAnsi"/>
          <w:sz w:val="24"/>
          <w:szCs w:val="24"/>
        </w:rPr>
        <w:t>at the end of the URL</w:t>
      </w:r>
      <w:r w:rsidR="00B2543A" w:rsidRPr="005C67DE">
        <w:rPr>
          <w:rFonts w:cstheme="minorHAnsi"/>
          <w:sz w:val="24"/>
          <w:szCs w:val="24"/>
        </w:rPr>
        <w:t>:</w:t>
      </w:r>
    </w:p>
    <w:p w:rsidR="0096111A" w:rsidRDefault="00B2543A" w:rsidP="003E44C1">
      <w:r>
        <w:rPr>
          <w:noProof/>
          <w:lang w:eastAsia="en-GB"/>
        </w:rPr>
        <w:drawing>
          <wp:inline distT="0" distB="0" distL="0" distR="0" wp14:anchorId="33E655E4" wp14:editId="2679D9D5">
            <wp:extent cx="6444447"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jpg"/>
                    <pic:cNvPicPr/>
                  </pic:nvPicPr>
                  <pic:blipFill>
                    <a:blip r:embed="rId6">
                      <a:extLst>
                        <a:ext uri="{28A0092B-C50C-407E-A947-70E740481C1C}">
                          <a14:useLocalDpi xmlns:a14="http://schemas.microsoft.com/office/drawing/2010/main" val="0"/>
                        </a:ext>
                      </a:extLst>
                    </a:blip>
                    <a:stretch>
                      <a:fillRect/>
                    </a:stretch>
                  </pic:blipFill>
                  <pic:spPr>
                    <a:xfrm>
                      <a:off x="0" y="0"/>
                      <a:ext cx="6441592" cy="1313868"/>
                    </a:xfrm>
                    <a:prstGeom prst="rect">
                      <a:avLst/>
                    </a:prstGeom>
                  </pic:spPr>
                </pic:pic>
              </a:graphicData>
            </a:graphic>
          </wp:inline>
        </w:drawing>
      </w:r>
    </w:p>
    <w:p w:rsidR="007F3498" w:rsidRDefault="009733DA" w:rsidP="007F3498">
      <w:pPr>
        <w:pStyle w:val="ListParagraph"/>
        <w:numPr>
          <w:ilvl w:val="0"/>
          <w:numId w:val="1"/>
        </w:numPr>
      </w:pPr>
      <w:r>
        <w:t xml:space="preserve"> </w:t>
      </w:r>
      <w:r w:rsidR="005C67DE">
        <w:t>You should then</w:t>
      </w:r>
      <w:bookmarkStart w:id="0" w:name="_GoBack"/>
      <w:bookmarkEnd w:id="0"/>
      <w:r w:rsidR="007F3498">
        <w:t xml:space="preserve"> see in ‘Study Information’ a URL labelled ‘</w:t>
      </w:r>
      <w:proofErr w:type="spellStart"/>
      <w:r w:rsidR="007F3498">
        <w:t>Qualtrics</w:t>
      </w:r>
      <w:proofErr w:type="spellEnd"/>
      <w:r w:rsidR="007F3498">
        <w:t xml:space="preserve"> Re-direct to a URL’:</w:t>
      </w:r>
    </w:p>
    <w:p w:rsidR="007F3498" w:rsidRDefault="007F3498" w:rsidP="007F3498">
      <w:pPr>
        <w:pStyle w:val="ListParagraph"/>
      </w:pPr>
    </w:p>
    <w:p w:rsidR="007F3498" w:rsidRDefault="007F3498" w:rsidP="007F3498">
      <w:pPr>
        <w:pStyle w:val="ListParagraph"/>
      </w:pPr>
      <w:r>
        <w:rPr>
          <w:noProof/>
          <w:lang w:eastAsia="en-GB"/>
        </w:rPr>
        <w:lastRenderedPageBreak/>
        <w:drawing>
          <wp:inline distT="0" distB="0" distL="0" distR="0">
            <wp:extent cx="4181475" cy="2247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2.jpg"/>
                    <pic:cNvPicPr/>
                  </pic:nvPicPr>
                  <pic:blipFill>
                    <a:blip r:embed="rId7">
                      <a:extLst>
                        <a:ext uri="{28A0092B-C50C-407E-A947-70E740481C1C}">
                          <a14:useLocalDpi xmlns:a14="http://schemas.microsoft.com/office/drawing/2010/main" val="0"/>
                        </a:ext>
                      </a:extLst>
                    </a:blip>
                    <a:stretch>
                      <a:fillRect/>
                    </a:stretch>
                  </pic:blipFill>
                  <pic:spPr>
                    <a:xfrm>
                      <a:off x="0" y="0"/>
                      <a:ext cx="4181475" cy="2247900"/>
                    </a:xfrm>
                    <a:prstGeom prst="rect">
                      <a:avLst/>
                    </a:prstGeom>
                  </pic:spPr>
                </pic:pic>
              </a:graphicData>
            </a:graphic>
          </wp:inline>
        </w:drawing>
      </w:r>
    </w:p>
    <w:p w:rsidR="007F3498" w:rsidRPr="00165F30" w:rsidRDefault="007F3498" w:rsidP="007F3498">
      <w:pPr>
        <w:ind w:firstLine="720"/>
        <w:rPr>
          <w:b/>
          <w:caps/>
        </w:rPr>
      </w:pPr>
      <w:r w:rsidRPr="00165F30">
        <w:rPr>
          <w:caps/>
        </w:rPr>
        <w:t xml:space="preserve">   </w:t>
      </w:r>
      <w:r w:rsidRPr="00165F30">
        <w:rPr>
          <w:b/>
          <w:caps/>
        </w:rPr>
        <w:t>Now you need to go to your Qualtrics Survey to do the next part.</w:t>
      </w:r>
    </w:p>
    <w:p w:rsidR="007F3498" w:rsidRDefault="007F3498" w:rsidP="007F3498">
      <w:pPr>
        <w:rPr>
          <w:b/>
        </w:rPr>
      </w:pPr>
    </w:p>
    <w:p w:rsidR="004E27F6" w:rsidRPr="004E27F6" w:rsidRDefault="007F3498" w:rsidP="007F3498">
      <w:pPr>
        <w:pStyle w:val="ListParagraph"/>
        <w:numPr>
          <w:ilvl w:val="0"/>
          <w:numId w:val="1"/>
        </w:numPr>
        <w:rPr>
          <w:b/>
        </w:rPr>
      </w:pPr>
      <w:r>
        <w:t xml:space="preserve">In your </w:t>
      </w:r>
      <w:proofErr w:type="spellStart"/>
      <w:r>
        <w:t>Qualtrics</w:t>
      </w:r>
      <w:proofErr w:type="spellEnd"/>
      <w:r>
        <w:t xml:space="preserve"> </w:t>
      </w:r>
      <w:proofErr w:type="gramStart"/>
      <w:r>
        <w:t>surv</w:t>
      </w:r>
      <w:r w:rsidR="00165F30">
        <w:t>ey go</w:t>
      </w:r>
      <w:proofErr w:type="gramEnd"/>
      <w:r w:rsidR="00165F30">
        <w:t xml:space="preserve"> to ‘Survey Flow’ – ‘Add a</w:t>
      </w:r>
      <w:r>
        <w:t xml:space="preserve"> New Element’ and</w:t>
      </w:r>
      <w:r w:rsidR="004E27F6">
        <w:t>,</w:t>
      </w:r>
      <w:r>
        <w:t xml:space="preserve"> click on ‘Embedded Data’. </w:t>
      </w:r>
    </w:p>
    <w:p w:rsidR="004E27F6" w:rsidRDefault="004E27F6" w:rsidP="004E27F6">
      <w:pPr>
        <w:pStyle w:val="ListParagraph"/>
      </w:pPr>
    </w:p>
    <w:p w:rsidR="007F3498" w:rsidRPr="004E27F6" w:rsidRDefault="004E27F6" w:rsidP="004E27F6">
      <w:pPr>
        <w:pStyle w:val="ListParagraph"/>
        <w:ind w:left="284"/>
        <w:rPr>
          <w:b/>
        </w:rPr>
      </w:pPr>
      <w:r>
        <w:rPr>
          <w:b/>
          <w:noProof/>
          <w:lang w:eastAsia="en-GB"/>
        </w:rPr>
        <w:drawing>
          <wp:inline distT="0" distB="0" distL="0" distR="0" wp14:anchorId="5F5A3765" wp14:editId="230BF73C">
            <wp:extent cx="6479448" cy="1028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3.jpg"/>
                    <pic:cNvPicPr/>
                  </pic:nvPicPr>
                  <pic:blipFill>
                    <a:blip r:embed="rId8">
                      <a:extLst>
                        <a:ext uri="{28A0092B-C50C-407E-A947-70E740481C1C}">
                          <a14:useLocalDpi xmlns:a14="http://schemas.microsoft.com/office/drawing/2010/main" val="0"/>
                        </a:ext>
                      </a:extLst>
                    </a:blip>
                    <a:stretch>
                      <a:fillRect/>
                    </a:stretch>
                  </pic:blipFill>
                  <pic:spPr>
                    <a:xfrm>
                      <a:off x="0" y="0"/>
                      <a:ext cx="6476578" cy="1028244"/>
                    </a:xfrm>
                    <a:prstGeom prst="rect">
                      <a:avLst/>
                    </a:prstGeom>
                  </pic:spPr>
                </pic:pic>
              </a:graphicData>
            </a:graphic>
          </wp:inline>
        </w:drawing>
      </w:r>
    </w:p>
    <w:p w:rsidR="004E27F6" w:rsidRDefault="004E27F6" w:rsidP="004E27F6">
      <w:pPr>
        <w:ind w:left="284"/>
        <w:rPr>
          <w:noProof/>
          <w:lang w:eastAsia="en-GB"/>
        </w:rPr>
      </w:pPr>
      <w:r>
        <w:rPr>
          <w:b/>
        </w:rPr>
        <w:t xml:space="preserve">  </w:t>
      </w:r>
      <w:r>
        <w:t>At this point type in ‘id’ and save your changes:</w:t>
      </w:r>
      <w:r>
        <w:rPr>
          <w:noProof/>
          <w:lang w:eastAsia="en-GB"/>
        </w:rPr>
        <w:t xml:space="preserve"> </w:t>
      </w:r>
    </w:p>
    <w:p w:rsidR="004E27F6" w:rsidRPr="004E27F6" w:rsidRDefault="004E27F6" w:rsidP="004E27F6">
      <w:pPr>
        <w:ind w:left="284"/>
        <w:rPr>
          <w:b/>
        </w:rPr>
      </w:pPr>
      <w:r>
        <w:rPr>
          <w:noProof/>
          <w:lang w:eastAsia="en-GB"/>
        </w:rPr>
        <w:drawing>
          <wp:inline distT="0" distB="0" distL="0" distR="0" wp14:anchorId="4BBDAA0B" wp14:editId="4631467B">
            <wp:extent cx="6400800" cy="1597302"/>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4.jpg"/>
                    <pic:cNvPicPr/>
                  </pic:nvPicPr>
                  <pic:blipFill>
                    <a:blip r:embed="rId9">
                      <a:extLst>
                        <a:ext uri="{28A0092B-C50C-407E-A947-70E740481C1C}">
                          <a14:useLocalDpi xmlns:a14="http://schemas.microsoft.com/office/drawing/2010/main" val="0"/>
                        </a:ext>
                      </a:extLst>
                    </a:blip>
                    <a:stretch>
                      <a:fillRect/>
                    </a:stretch>
                  </pic:blipFill>
                  <pic:spPr>
                    <a:xfrm>
                      <a:off x="0" y="0"/>
                      <a:ext cx="6403969" cy="1598093"/>
                    </a:xfrm>
                    <a:prstGeom prst="rect">
                      <a:avLst/>
                    </a:prstGeom>
                  </pic:spPr>
                </pic:pic>
              </a:graphicData>
            </a:graphic>
          </wp:inline>
        </w:drawing>
      </w:r>
    </w:p>
    <w:p w:rsidR="004E27F6" w:rsidRPr="001B2725" w:rsidRDefault="001B2725" w:rsidP="004E27F6">
      <w:pPr>
        <w:pStyle w:val="ListParagraph"/>
        <w:numPr>
          <w:ilvl w:val="0"/>
          <w:numId w:val="1"/>
        </w:numPr>
        <w:rPr>
          <w:b/>
        </w:rPr>
      </w:pPr>
      <w:r>
        <w:t>Next, go to ‘</w:t>
      </w:r>
      <w:r w:rsidR="004E27F6">
        <w:t xml:space="preserve">Survey Options’ – ‘Survey Termination’ and, select ‘Redirect to a full URL’. In the box add the URL from </w:t>
      </w:r>
      <w:proofErr w:type="spellStart"/>
      <w:r w:rsidR="004E27F6">
        <w:t>Sona</w:t>
      </w:r>
      <w:proofErr w:type="spellEnd"/>
      <w:r w:rsidR="004E27F6">
        <w:t xml:space="preserve"> labelled ‘</w:t>
      </w:r>
      <w:proofErr w:type="spellStart"/>
      <w:r w:rsidR="004E27F6">
        <w:t>Qualtrics</w:t>
      </w:r>
      <w:proofErr w:type="spellEnd"/>
      <w:r w:rsidR="004E27F6">
        <w:t xml:space="preserve"> Redirect to a URL’ (you can just copy and paste this </w:t>
      </w:r>
      <w:r>
        <w:t xml:space="preserve">direct </w:t>
      </w:r>
      <w:r w:rsidR="004E27F6">
        <w:t xml:space="preserve">from </w:t>
      </w:r>
      <w:proofErr w:type="spellStart"/>
      <w:r w:rsidR="00E83560">
        <w:t>Sona</w:t>
      </w:r>
      <w:proofErr w:type="spellEnd"/>
      <w:r w:rsidR="00E83560">
        <w:t>). Click on Save – this is now set up.</w:t>
      </w:r>
    </w:p>
    <w:p w:rsidR="001B2725" w:rsidRPr="001B2725" w:rsidRDefault="001B2725" w:rsidP="001B2725">
      <w:pPr>
        <w:pStyle w:val="ListParagraph"/>
        <w:rPr>
          <w:b/>
        </w:rPr>
      </w:pPr>
    </w:p>
    <w:p w:rsidR="001B2725" w:rsidRDefault="001B2725" w:rsidP="001B2725">
      <w:pPr>
        <w:pStyle w:val="ListParagraph"/>
        <w:rPr>
          <w:b/>
        </w:rPr>
      </w:pPr>
      <w:r>
        <w:rPr>
          <w:b/>
          <w:noProof/>
          <w:lang w:eastAsia="en-GB"/>
        </w:rPr>
        <w:drawing>
          <wp:inline distT="0" distB="0" distL="0" distR="0">
            <wp:extent cx="5835650" cy="17322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10">
                      <a:extLst>
                        <a:ext uri="{28A0092B-C50C-407E-A947-70E740481C1C}">
                          <a14:useLocalDpi xmlns:a14="http://schemas.microsoft.com/office/drawing/2010/main" val="0"/>
                        </a:ext>
                      </a:extLst>
                    </a:blip>
                    <a:stretch>
                      <a:fillRect/>
                    </a:stretch>
                  </pic:blipFill>
                  <pic:spPr>
                    <a:xfrm>
                      <a:off x="0" y="0"/>
                      <a:ext cx="5835650" cy="1732280"/>
                    </a:xfrm>
                    <a:prstGeom prst="rect">
                      <a:avLst/>
                    </a:prstGeom>
                  </pic:spPr>
                </pic:pic>
              </a:graphicData>
            </a:graphic>
          </wp:inline>
        </w:drawing>
      </w:r>
    </w:p>
    <w:p w:rsidR="00E83560" w:rsidRDefault="00E83560" w:rsidP="00E83560">
      <w:pPr>
        <w:rPr>
          <w:b/>
        </w:rPr>
      </w:pPr>
      <w:r w:rsidRPr="00E83560">
        <w:rPr>
          <w:b/>
        </w:rPr>
        <w:lastRenderedPageBreak/>
        <w:t>Testing External Cred</w:t>
      </w:r>
      <w:r>
        <w:rPr>
          <w:b/>
        </w:rPr>
        <w:t>it G</w:t>
      </w:r>
      <w:r w:rsidRPr="00E83560">
        <w:rPr>
          <w:b/>
        </w:rPr>
        <w:t>ranting</w:t>
      </w:r>
    </w:p>
    <w:p w:rsidR="00E83560" w:rsidRPr="00E83560" w:rsidRDefault="00E83560" w:rsidP="00E83560">
      <w:r>
        <w:t>Before you launch your survey it is probably wise to check the automatic credit granting process is working as it should. To do so follow the steps below:</w:t>
      </w:r>
    </w:p>
    <w:p w:rsidR="00E83560" w:rsidRDefault="00E83560" w:rsidP="00E83560">
      <w:pPr>
        <w:pStyle w:val="ListParagraph"/>
        <w:numPr>
          <w:ilvl w:val="0"/>
          <w:numId w:val="6"/>
        </w:numPr>
      </w:pPr>
      <w:r>
        <w:t xml:space="preserve">Go </w:t>
      </w:r>
      <w:r w:rsidR="009915EE">
        <w:t>back t</w:t>
      </w:r>
      <w:r>
        <w:t xml:space="preserve">o your </w:t>
      </w:r>
      <w:proofErr w:type="spellStart"/>
      <w:r>
        <w:t>Sona</w:t>
      </w:r>
      <w:proofErr w:type="spellEnd"/>
      <w:r>
        <w:t xml:space="preserve"> study and go the Study Information page. Click on ‘Sample Link with Embedded ID code’:</w:t>
      </w:r>
    </w:p>
    <w:p w:rsidR="00E83560" w:rsidRDefault="00E83560" w:rsidP="00E83560">
      <w:pPr>
        <w:pStyle w:val="ListParagraph"/>
      </w:pPr>
    </w:p>
    <w:p w:rsidR="00E83560" w:rsidRDefault="00E83560" w:rsidP="00E83560">
      <w:pPr>
        <w:pStyle w:val="ListParagraph"/>
      </w:pPr>
      <w:r>
        <w:rPr>
          <w:noProof/>
          <w:lang w:eastAsia="en-GB"/>
        </w:rPr>
        <w:drawing>
          <wp:inline distT="0" distB="0" distL="0" distR="0">
            <wp:extent cx="2543175" cy="352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6.jpg"/>
                    <pic:cNvPicPr/>
                  </pic:nvPicPr>
                  <pic:blipFill>
                    <a:blip r:embed="rId11">
                      <a:extLst>
                        <a:ext uri="{28A0092B-C50C-407E-A947-70E740481C1C}">
                          <a14:useLocalDpi xmlns:a14="http://schemas.microsoft.com/office/drawing/2010/main" val="0"/>
                        </a:ext>
                      </a:extLst>
                    </a:blip>
                    <a:stretch>
                      <a:fillRect/>
                    </a:stretch>
                  </pic:blipFill>
                  <pic:spPr>
                    <a:xfrm>
                      <a:off x="0" y="0"/>
                      <a:ext cx="2543175" cy="352425"/>
                    </a:xfrm>
                    <a:prstGeom prst="rect">
                      <a:avLst/>
                    </a:prstGeom>
                  </pic:spPr>
                </pic:pic>
              </a:graphicData>
            </a:graphic>
          </wp:inline>
        </w:drawing>
      </w:r>
    </w:p>
    <w:p w:rsidR="00E83560" w:rsidRDefault="009915EE" w:rsidP="00E83560">
      <w:r>
        <w:t xml:space="preserve">(If this link does not appear then this indicates something has been set up incorrectly. If it is not visible check that you have the study set up as an Online External Survey Study. If yes and it is still not visible, </w:t>
      </w:r>
      <w:proofErr w:type="gramStart"/>
      <w:r>
        <w:t>then</w:t>
      </w:r>
      <w:proofErr w:type="gramEnd"/>
      <w:r>
        <w:t xml:space="preserve"> check you have ‘%SURVEY_CODE%’ in the study URL field. Any further problems, contact the Psychology Technicians</w:t>
      </w:r>
      <w:r w:rsidR="00165F30">
        <w:t>)</w:t>
      </w:r>
      <w:r>
        <w:t>.</w:t>
      </w:r>
    </w:p>
    <w:p w:rsidR="009915EE" w:rsidRDefault="009915EE" w:rsidP="00E83560"/>
    <w:p w:rsidR="009915EE" w:rsidRDefault="009915EE" w:rsidP="009915EE">
      <w:pPr>
        <w:pStyle w:val="ListParagraph"/>
        <w:numPr>
          <w:ilvl w:val="0"/>
          <w:numId w:val="6"/>
        </w:numPr>
      </w:pPr>
      <w:r>
        <w:t xml:space="preserve">Click on the link and you will be able to take your survey as if you were a participant. When you get to the end of the survey you should be redirected back to </w:t>
      </w:r>
      <w:proofErr w:type="spellStart"/>
      <w:r>
        <w:t>Sona</w:t>
      </w:r>
      <w:proofErr w:type="spellEnd"/>
      <w:r>
        <w:t xml:space="preserve"> where you should see the message - ‘No credit given, because you are not a participant, and therefore cannot sign up for this study’:</w:t>
      </w:r>
    </w:p>
    <w:p w:rsidR="009915EE" w:rsidRPr="00E83560" w:rsidRDefault="009915EE" w:rsidP="009915EE">
      <w:pPr>
        <w:pStyle w:val="ListParagraph"/>
      </w:pPr>
      <w:r>
        <w:rPr>
          <w:noProof/>
          <w:lang w:eastAsia="en-GB"/>
        </w:rPr>
        <w:drawing>
          <wp:inline distT="0" distB="0" distL="0" distR="0">
            <wp:extent cx="5835650" cy="22409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7.jpg"/>
                    <pic:cNvPicPr/>
                  </pic:nvPicPr>
                  <pic:blipFill>
                    <a:blip r:embed="rId12">
                      <a:extLst>
                        <a:ext uri="{28A0092B-C50C-407E-A947-70E740481C1C}">
                          <a14:useLocalDpi xmlns:a14="http://schemas.microsoft.com/office/drawing/2010/main" val="0"/>
                        </a:ext>
                      </a:extLst>
                    </a:blip>
                    <a:stretch>
                      <a:fillRect/>
                    </a:stretch>
                  </pic:blipFill>
                  <pic:spPr>
                    <a:xfrm>
                      <a:off x="0" y="0"/>
                      <a:ext cx="5835650" cy="2240915"/>
                    </a:xfrm>
                    <a:prstGeom prst="rect">
                      <a:avLst/>
                    </a:prstGeom>
                  </pic:spPr>
                </pic:pic>
              </a:graphicData>
            </a:graphic>
          </wp:inline>
        </w:drawing>
      </w:r>
    </w:p>
    <w:p w:rsidR="00E83560" w:rsidRDefault="00E83560" w:rsidP="00E83560">
      <w:pPr>
        <w:pStyle w:val="ListParagraph"/>
        <w:rPr>
          <w:b/>
        </w:rPr>
      </w:pPr>
    </w:p>
    <w:p w:rsidR="000A2710" w:rsidRDefault="000A2710" w:rsidP="00E83560">
      <w:pPr>
        <w:pStyle w:val="ListParagraph"/>
        <w:rPr>
          <w:b/>
        </w:rPr>
      </w:pPr>
    </w:p>
    <w:p w:rsidR="000A2710" w:rsidRDefault="000A2710" w:rsidP="00E83560">
      <w:pPr>
        <w:pStyle w:val="ListParagraph"/>
        <w:rPr>
          <w:b/>
        </w:rPr>
      </w:pPr>
      <w:r>
        <w:rPr>
          <w:b/>
        </w:rPr>
        <w:t>If the above doesn’t appear you need to go back through the steps and check you have followed them all correctly. If you have any problems you cannot resolve, again, please contact the Psychology Technicians.</w:t>
      </w:r>
    </w:p>
    <w:p w:rsidR="00165F30" w:rsidRDefault="00165F30" w:rsidP="00E83560">
      <w:pPr>
        <w:pStyle w:val="ListParagraph"/>
        <w:rPr>
          <w:b/>
        </w:rPr>
      </w:pPr>
    </w:p>
    <w:p w:rsidR="00165F30" w:rsidRPr="00E83560" w:rsidRDefault="00165F30" w:rsidP="00E83560">
      <w:pPr>
        <w:pStyle w:val="ListParagraph"/>
        <w:rPr>
          <w:b/>
        </w:rPr>
      </w:pPr>
      <w:r>
        <w:rPr>
          <w:b/>
        </w:rPr>
        <w:t>The process is now complete and your survey can be launched.</w:t>
      </w:r>
    </w:p>
    <w:sectPr w:rsidR="00165F30" w:rsidRPr="00E83560" w:rsidSect="004E27F6">
      <w:pgSz w:w="11906" w:h="16838"/>
      <w:pgMar w:top="1440" w:right="1440"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7FAC"/>
    <w:multiLevelType w:val="hybridMultilevel"/>
    <w:tmpl w:val="5C443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D0743E7"/>
    <w:multiLevelType w:val="hybridMultilevel"/>
    <w:tmpl w:val="71A8A4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3C566C06"/>
    <w:multiLevelType w:val="hybridMultilevel"/>
    <w:tmpl w:val="847ADCE8"/>
    <w:lvl w:ilvl="0" w:tplc="FF585C6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D629D9"/>
    <w:multiLevelType w:val="hybridMultilevel"/>
    <w:tmpl w:val="4F468F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497419F5"/>
    <w:multiLevelType w:val="hybridMultilevel"/>
    <w:tmpl w:val="1DDAA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A5E49FE"/>
    <w:multiLevelType w:val="hybridMultilevel"/>
    <w:tmpl w:val="AC944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32"/>
    <w:rsid w:val="00007A29"/>
    <w:rsid w:val="00043422"/>
    <w:rsid w:val="000A2710"/>
    <w:rsid w:val="00165F30"/>
    <w:rsid w:val="001B2725"/>
    <w:rsid w:val="003E44C1"/>
    <w:rsid w:val="00483E87"/>
    <w:rsid w:val="004C5268"/>
    <w:rsid w:val="004E27F6"/>
    <w:rsid w:val="00520A80"/>
    <w:rsid w:val="005C67DE"/>
    <w:rsid w:val="007F2532"/>
    <w:rsid w:val="007F3498"/>
    <w:rsid w:val="00947652"/>
    <w:rsid w:val="0096111A"/>
    <w:rsid w:val="009733DA"/>
    <w:rsid w:val="009915EE"/>
    <w:rsid w:val="00B2543A"/>
    <w:rsid w:val="00C47CDF"/>
    <w:rsid w:val="00CD4DB0"/>
    <w:rsid w:val="00E83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3A"/>
    <w:pPr>
      <w:ind w:left="720"/>
      <w:contextualSpacing/>
    </w:pPr>
  </w:style>
  <w:style w:type="paragraph" w:styleId="BalloonText">
    <w:name w:val="Balloon Text"/>
    <w:basedOn w:val="Normal"/>
    <w:link w:val="BalloonTextChar"/>
    <w:uiPriority w:val="99"/>
    <w:semiHidden/>
    <w:unhideWhenUsed/>
    <w:rsid w:val="00B25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43A"/>
    <w:pPr>
      <w:ind w:left="720"/>
      <w:contextualSpacing/>
    </w:pPr>
  </w:style>
  <w:style w:type="paragraph" w:styleId="BalloonText">
    <w:name w:val="Balloon Text"/>
    <w:basedOn w:val="Normal"/>
    <w:link w:val="BalloonTextChar"/>
    <w:uiPriority w:val="99"/>
    <w:semiHidden/>
    <w:unhideWhenUsed/>
    <w:rsid w:val="00B25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9AD60B14A5E46B4A3573DF1B55437" ma:contentTypeVersion="15" ma:contentTypeDescription="Create a new document." ma:contentTypeScope="" ma:versionID="ceaaa1abf9d42e09b5a46dbd236b4323">
  <xsd:schema xmlns:xsd="http://www.w3.org/2001/XMLSchema" xmlns:xs="http://www.w3.org/2001/XMLSchema" xmlns:p="http://schemas.microsoft.com/office/2006/metadata/properties" xmlns:ns2="97c025e1-153d-401c-8d42-4754cd25bc7a" xmlns:ns3="ca29758e-b5fb-4700-84f3-580c3a7d91f8" targetNamespace="http://schemas.microsoft.com/office/2006/metadata/properties" ma:root="true" ma:fieldsID="687a5aa508a3381395f87436d940ae69" ns2:_="" ns3:_="">
    <xsd:import namespace="97c025e1-153d-401c-8d42-4754cd25bc7a"/>
    <xsd:import namespace="ca29758e-b5fb-4700-84f3-580c3a7d9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025e1-153d-401c-8d42-4754cd25b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9758e-b5fb-4700-84f3-580c3a7d91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746de1-713c-423e-9a68-604f2ffdb490}" ma:internalName="TaxCatchAll" ma:showField="CatchAllData" ma:web="ca29758e-b5fb-4700-84f3-580c3a7d9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9758e-b5fb-4700-84f3-580c3a7d91f8" xsi:nil="true"/>
    <lcf76f155ced4ddcb4097134ff3c332f xmlns="97c025e1-153d-401c-8d42-4754cd25bc7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161953-AEFB-4A54-A5B5-87FCCE5C5330}"/>
</file>

<file path=customXml/itemProps2.xml><?xml version="1.0" encoding="utf-8"?>
<ds:datastoreItem xmlns:ds="http://schemas.openxmlformats.org/officeDocument/2006/customXml" ds:itemID="{DC4F226A-49CC-4541-A623-DA1CF92120FE}"/>
</file>

<file path=customXml/itemProps3.xml><?xml version="1.0" encoding="utf-8"?>
<ds:datastoreItem xmlns:ds="http://schemas.openxmlformats.org/officeDocument/2006/customXml" ds:itemID="{0331A9A4-1404-452B-ACF4-AAC57DE89925}"/>
</file>

<file path=docProps/app.xml><?xml version="1.0" encoding="utf-8"?>
<Properties xmlns="http://schemas.openxmlformats.org/officeDocument/2006/extended-properties" xmlns:vt="http://schemas.openxmlformats.org/officeDocument/2006/docPropsVTypes">
  <Template>Normal</Template>
  <TotalTime>391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Pearson - (SHUM)</dc:creator>
  <cp:lastModifiedBy>Sarah Pearson - (SHUM)</cp:lastModifiedBy>
  <cp:revision>11</cp:revision>
  <dcterms:created xsi:type="dcterms:W3CDTF">2018-07-11T10:55:00Z</dcterms:created>
  <dcterms:modified xsi:type="dcterms:W3CDTF">2018-07-23T14:33:00Z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0x010100CE19AD60B14A5E46B4A3573DF1B55437</vt:lpwstr>
  </property>
</Properties>
</file>